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5" w:rsidRPr="0074066F" w:rsidRDefault="00555C45" w:rsidP="00555C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555C45" w:rsidRDefault="00555C45" w:rsidP="00555C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</w:t>
      </w:r>
    </w:p>
    <w:p w:rsidR="00555C45" w:rsidRDefault="00555C45" w:rsidP="00555C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Ужгородського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суду</w:t>
      </w:r>
    </w:p>
    <w:p w:rsidR="00555C45" w:rsidRPr="0074066F" w:rsidRDefault="00555C45" w:rsidP="00555C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</w:p>
    <w:p w:rsidR="00555C45" w:rsidRDefault="00555C45" w:rsidP="00555C45">
      <w:pPr>
        <w:jc w:val="right"/>
      </w:pPr>
      <w:r w:rsidRPr="00B87B19">
        <w:rPr>
          <w:rFonts w:ascii="Times New Roman" w:hAnsi="Times New Roman"/>
          <w:color w:val="FF0000"/>
          <w:sz w:val="24"/>
          <w:szCs w:val="24"/>
          <w:lang w:val="uk-UA"/>
        </w:rPr>
        <w:t>від 03.12.2019 №</w:t>
      </w:r>
      <w:r w:rsidR="00A31773">
        <w:rPr>
          <w:rFonts w:ascii="Times New Roman" w:hAnsi="Times New Roman"/>
          <w:color w:val="FF0000"/>
          <w:sz w:val="24"/>
          <w:szCs w:val="24"/>
          <w:lang w:val="uk-UA"/>
        </w:rPr>
        <w:t>194/01-06</w:t>
      </w: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B35FC6" w:rsidRPr="0074066F" w:rsidTr="003F07C7">
        <w:tc>
          <w:tcPr>
            <w:tcW w:w="9991" w:type="dxa"/>
            <w:gridSpan w:val="4"/>
            <w:vAlign w:val="center"/>
          </w:tcPr>
          <w:p w:rsidR="00B35FC6" w:rsidRPr="0074066F" w:rsidRDefault="00B35FC6" w:rsidP="003F0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УМОВИ</w:t>
            </w:r>
          </w:p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</w:p>
        </w:tc>
      </w:tr>
      <w:tr w:rsidR="00B35FC6" w:rsidRPr="0074066F" w:rsidTr="003F07C7">
        <w:trPr>
          <w:trHeight w:val="899"/>
        </w:trPr>
        <w:tc>
          <w:tcPr>
            <w:tcW w:w="9991" w:type="dxa"/>
            <w:gridSpan w:val="4"/>
            <w:tcBorders>
              <w:bottom w:val="single" w:sz="4" w:space="0" w:color="auto"/>
            </w:tcBorders>
          </w:tcPr>
          <w:p w:rsidR="00B35FC6" w:rsidRPr="0074066F" w:rsidRDefault="00DC2A08" w:rsidP="00DC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 зайняття </w:t>
            </w:r>
            <w:r w:rsidR="00B35FC6"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вакантної поса</w:t>
            </w:r>
            <w:r w:rsidR="00F63E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 державної служби категорії «Б</w:t>
            </w:r>
            <w:r w:rsidR="00B35FC6"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» - </w:t>
            </w:r>
            <w:r w:rsidR="00555C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завідувача </w:t>
            </w:r>
            <w:r w:rsidR="00DC5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сектору ведення </w:t>
            </w:r>
            <w:r w:rsidR="00F04A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цивільних та адміністративних справ </w:t>
            </w:r>
            <w:r w:rsidR="00DC5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D05AC" w:rsidRPr="00FD05AC">
              <w:rPr>
                <w:rFonts w:ascii="Times New Roman" w:hAnsi="Times New Roman"/>
                <w:b/>
                <w:lang w:val="uk-UA"/>
              </w:rPr>
              <w:t>відділу документального забезпечення (канцелярія)</w:t>
            </w:r>
            <w:r w:rsidR="00FD05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35FC6"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Ужгородського </w:t>
            </w:r>
            <w:proofErr w:type="spellStart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міськрайонного</w:t>
            </w:r>
            <w:proofErr w:type="spellEnd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суду Закарпатської області </w:t>
            </w:r>
          </w:p>
        </w:tc>
      </w:tr>
      <w:tr w:rsidR="00B35FC6" w:rsidRPr="0074066F" w:rsidTr="003F07C7">
        <w:trPr>
          <w:trHeight w:val="502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35FC6" w:rsidRPr="00DC2A08" w:rsidTr="003F07C7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6E4D7B" w:rsidRDefault="00F04AE8" w:rsidP="00B35FC6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AE8">
              <w:rPr>
                <w:rFonts w:ascii="Times New Roman" w:hAnsi="Times New Roman"/>
                <w:szCs w:val="28"/>
                <w:lang w:val="uk-UA"/>
              </w:rPr>
              <w:t>п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 xml:space="preserve">ланує роботу 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>сектору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 xml:space="preserve">, координує його діяльність з іншими учасниками процесу документообігу, забезпечує виконання покладених на відповідний структурний підрозділ завдань і функцій, відповідно звітує та 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 xml:space="preserve">вносить 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обґрунтовані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 xml:space="preserve"> пропозиції безпосередньому керівнику щодо 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покращення умов, удосконалення форм і методів роботи сектору</w:t>
            </w:r>
            <w:r>
              <w:rPr>
                <w:rFonts w:ascii="Times New Roman" w:hAnsi="Times New Roman"/>
                <w:szCs w:val="28"/>
                <w:lang w:val="uk-UA"/>
              </w:rPr>
              <w:t>; о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рганізовує та контролює роботу з обліку та зберігання судових справ, документів первинного обліку, стану ведення діловодства та номенклатурних справ, своєчасного проходження і опрацювання документів у секторі, відповідно забезпечує використання штампів, печаток та документації суду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в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 xml:space="preserve">ивчає та опрацьовує внутрішню кореспонденцію, що надходить у сектор, належно виконує роботу з такою документацією та відповідно забезпечує 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підготовку доповідних записок, довідок, проектів запитів, листів та інформаційно-аналітичних матеріалів про діяльніс</w:t>
            </w:r>
            <w:r>
              <w:rPr>
                <w:rFonts w:ascii="Times New Roman" w:hAnsi="Times New Roman"/>
                <w:szCs w:val="28"/>
                <w:lang w:val="uk-UA"/>
              </w:rPr>
              <w:t>ть сектору; к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онтролює дотримання строків виконання документів відповідно до резолюції керівництва суду та своєчасної передачі зареєстрованих документів за належністю</w:t>
            </w:r>
            <w:r>
              <w:rPr>
                <w:rFonts w:ascii="Times New Roman" w:hAnsi="Times New Roman"/>
                <w:szCs w:val="28"/>
                <w:lang w:val="uk-UA"/>
              </w:rPr>
              <w:t>; к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онтролює своєчасне повернення судових справ до сектору, проводить аналітичну роботу з відповідних питань, готує пропозиції з удосконалення цієї роботи та систематично доповідає безпосередньому керівнику про випадки порушення термінів здачі судових справ до відповідного структурного підрозділу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791FA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б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 xml:space="preserve">ере участь в організації роботи архіву суду, відповідно забезпечує 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>передачу до архіву суду документів та судових справ сектору за минулі роки, провадження у яких закінчено</w:t>
            </w:r>
            <w:r>
              <w:rPr>
                <w:rFonts w:ascii="Times New Roman" w:hAnsi="Times New Roman"/>
                <w:szCs w:val="28"/>
                <w:lang w:val="uk-UA"/>
              </w:rPr>
              <w:t>; з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абезпечує своєчасну відправку судових справ та документів, відповідно контролює стан направлення судових справ із скаргами, поданнями до судів вищих інстанцій, якісного зверненням судових рішень до виконання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>дійснює особистий прийом громадян, представників органів державної влади, юридичних осіб з питань, що належать до компетенції сектору, забезпечує розгляд відповідних звернень,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 xml:space="preserve"> а також контролює належний стан здійснення прийому громадян підпорядкованими працівниками</w:t>
            </w:r>
            <w:r>
              <w:rPr>
                <w:rFonts w:ascii="Times New Roman" w:hAnsi="Times New Roman"/>
                <w:szCs w:val="28"/>
                <w:lang w:val="uk-UA"/>
              </w:rPr>
              <w:t>; о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рганізовує та скликає оперативні навчання та наради з питань, що належать до компетенції сектору, вживає заходи щодо систематичного підвищення кваліфікації працівниками сектору, раціонального розподілу обов’язків між ними та оперативного визначення додаткових завдань чи доручень,</w:t>
            </w:r>
            <w:r w:rsidRPr="00791FA7">
              <w:rPr>
                <w:rFonts w:ascii="Times New Roman" w:hAnsi="Times New Roman"/>
                <w:bCs/>
                <w:szCs w:val="28"/>
                <w:lang w:val="uk-UA"/>
              </w:rPr>
              <w:t xml:space="preserve"> відповідно контролює дотримання підпорядкованими працівниками трудової та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 xml:space="preserve"> виконавської дисципліни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791FA7">
              <w:rPr>
                <w:rFonts w:ascii="Times New Roman" w:hAnsi="Times New Roman"/>
                <w:szCs w:val="28"/>
                <w:lang w:val="uk-UA"/>
              </w:rPr>
              <w:t>иконує обов'язки секретаря суду сектору, передбачені відповідною посадовою інструкцією, інші функції, передбачені Положенням про відповідний структурний підрозділ, а також завдання та функціональні обов’язки за дорученням безпосереднього керівника, пов’язані із забезпеченням роботи сектору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B35FC6" w:rsidRPr="00B53453" w:rsidTr="003F07C7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04AE8" w:rsidRDefault="00DC58D0" w:rsidP="00F04AE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>посадовий оклад – 55</w:t>
            </w:r>
            <w:r w:rsidR="00B35FC6" w:rsidRPr="00F04AE8">
              <w:rPr>
                <w:rFonts w:ascii="Times New Roman" w:hAnsi="Times New Roman" w:cs="Times New Roman"/>
                <w:lang w:val="uk-UA"/>
              </w:rPr>
              <w:t xml:space="preserve">00 грн., </w:t>
            </w:r>
          </w:p>
          <w:p w:rsidR="00B53453" w:rsidRPr="00180E0A" w:rsidRDefault="00B53453" w:rsidP="00B5345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адбавка до посадового окладу за ранг відповідного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постанови від 18.01.2017 № 15 «</w:t>
            </w:r>
            <w:r w:rsidRPr="00180E0A">
              <w:rPr>
                <w:rFonts w:ascii="Times New Roman" w:hAnsi="Times New Roman" w:cs="Times New Roman"/>
                <w:lang w:val="uk-UA"/>
              </w:rPr>
              <w:t>Питання оплати прац</w:t>
            </w:r>
            <w:r>
              <w:rPr>
                <w:rFonts w:ascii="Times New Roman" w:hAnsi="Times New Roman" w:cs="Times New Roman"/>
                <w:lang w:val="uk-UA"/>
              </w:rPr>
              <w:t>і працівників державних органів»</w:t>
            </w:r>
            <w:r w:rsidRPr="00180E0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35FC6" w:rsidRPr="0074066F" w:rsidRDefault="00B53453" w:rsidP="00B53453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адбавки, доплати, премії та компенсації відповідно до статей 50, 52 Закону України "Про державну службу".</w:t>
            </w:r>
          </w:p>
        </w:tc>
      </w:tr>
      <w:tr w:rsidR="00B35FC6" w:rsidRPr="0074066F" w:rsidTr="003F07C7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DC58D0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58D0">
              <w:rPr>
                <w:rFonts w:ascii="Times New Roman" w:hAnsi="Times New Roman"/>
                <w:lang w:val="uk-UA"/>
              </w:rPr>
              <w:t>Безстрокове призначення</w:t>
            </w:r>
          </w:p>
        </w:tc>
      </w:tr>
      <w:tr w:rsidR="00B35FC6" w:rsidRPr="0074066F" w:rsidTr="003F07C7">
        <w:trPr>
          <w:gridAfter w:val="1"/>
          <w:wAfter w:w="8" w:type="dxa"/>
          <w:trHeight w:val="199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1) реквізити документа, що посвідчує особу та підтверджує громадянство України;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2) 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4) підтвердження наявності відповідного ступеня вищої освіти;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5) підтвердження рівня вільного володіння державною мовою;</w:t>
            </w:r>
          </w:p>
          <w:p w:rsidR="00B35FC6" w:rsidRPr="003F3384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35FC6" w:rsidRPr="003F3384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3384">
              <w:rPr>
                <w:rFonts w:ascii="Times New Roman" w:hAnsi="Times New Roman"/>
                <w:b/>
                <w:lang w:val="uk-UA"/>
              </w:rPr>
              <w:t xml:space="preserve">Строк подання документів для участі в конкурсі: 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384">
              <w:rPr>
                <w:rFonts w:ascii="Times New Roman" w:hAnsi="Times New Roman"/>
                <w:b/>
                <w:lang w:val="uk-UA"/>
              </w:rPr>
              <w:t>7 календарних днів</w:t>
            </w:r>
            <w:r w:rsidRPr="003F3384">
              <w:rPr>
                <w:rFonts w:ascii="Times New Roman" w:hAnsi="Times New Roman"/>
                <w:lang w:val="uk-UA"/>
              </w:rPr>
              <w:t xml:space="preserve"> з дня оприлюднення інформації про проведення конкурсу на зайняття посад державної служби на Єдиному порталі вакансій державної служби </w:t>
            </w:r>
            <w:proofErr w:type="spellStart"/>
            <w:r w:rsidRPr="003F3384">
              <w:rPr>
                <w:rFonts w:ascii="Times New Roman" w:hAnsi="Times New Roman"/>
                <w:lang w:val="uk-UA"/>
              </w:rPr>
              <w:t>НАДС</w:t>
            </w:r>
            <w:proofErr w:type="spellEnd"/>
          </w:p>
        </w:tc>
      </w:tr>
      <w:tr w:rsidR="00B35FC6" w:rsidRPr="0074066F" w:rsidTr="003F07C7">
        <w:trPr>
          <w:gridAfter w:val="1"/>
          <w:wAfter w:w="8" w:type="dxa"/>
          <w:trHeight w:val="62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917DFF" w:rsidRDefault="00B35FC6" w:rsidP="003F07C7">
            <w:pPr>
              <w:pStyle w:val="rvps14"/>
              <w:spacing w:before="150" w:beforeAutospacing="0" w:after="150" w:afterAutospacing="0"/>
              <w:rPr>
                <w:b/>
                <w:color w:val="000000"/>
              </w:rPr>
            </w:pPr>
            <w:r w:rsidRPr="00917DFF">
              <w:rPr>
                <w:b/>
                <w:color w:val="000000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F3384" w:rsidRDefault="00B35FC6" w:rsidP="003F07C7">
            <w:pPr>
              <w:pStyle w:val="rvps14"/>
              <w:spacing w:before="150" w:after="150"/>
              <w:rPr>
                <w:color w:val="000000"/>
                <w:sz w:val="22"/>
                <w:szCs w:val="22"/>
              </w:rPr>
            </w:pPr>
            <w:r w:rsidRPr="003F3384">
              <w:rPr>
                <w:color w:val="000000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5FC6" w:rsidRPr="0074066F" w:rsidTr="003F07C7">
        <w:trPr>
          <w:gridAfter w:val="1"/>
          <w:wAfter w:w="8" w:type="dxa"/>
          <w:trHeight w:val="145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E57E8A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</w:t>
            </w:r>
            <w:r w:rsidRPr="00B35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003EE4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F63E7B">
              <w:rPr>
                <w:rFonts w:ascii="Times New Roman" w:hAnsi="Times New Roman"/>
                <w:lang w:val="uk-UA"/>
              </w:rPr>
              <w:t xml:space="preserve"> грудня 2019 року, о 11</w:t>
            </w:r>
            <w:r w:rsidR="00B35FC6" w:rsidRPr="00FD05AC">
              <w:rPr>
                <w:rFonts w:ascii="Times New Roman" w:hAnsi="Times New Roman"/>
                <w:lang w:val="uk-UA"/>
              </w:rPr>
              <w:t>:00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88017, м"/>
              </w:smartTagPr>
              <w:r w:rsidRPr="00FD05AC">
                <w:rPr>
                  <w:rFonts w:ascii="Times New Roman" w:hAnsi="Times New Roman"/>
                  <w:lang w:val="uk-UA"/>
                </w:rPr>
                <w:t>88017, м</w:t>
              </w:r>
            </w:smartTag>
            <w:r w:rsidRPr="00FD05AC">
              <w:rPr>
                <w:rFonts w:ascii="Times New Roman" w:hAnsi="Times New Roman"/>
                <w:lang w:val="uk-UA"/>
              </w:rPr>
              <w:t>. Ужгород, вул. Загорська, буд. № 53</w:t>
            </w:r>
          </w:p>
        </w:tc>
      </w:tr>
      <w:tr w:rsidR="00B35FC6" w:rsidRPr="0074066F" w:rsidTr="003F07C7">
        <w:trPr>
          <w:gridAfter w:val="1"/>
          <w:wAfter w:w="8" w:type="dxa"/>
          <w:trHeight w:val="171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>БУЛЕЗА Олена Іванівна;</w:t>
            </w:r>
          </w:p>
          <w:p w:rsidR="00B35FC6" w:rsidRPr="00B35FC6" w:rsidRDefault="00555C45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(0312)644704</w:t>
            </w:r>
          </w:p>
          <w:p w:rsidR="00B35FC6" w:rsidRPr="0074066F" w:rsidRDefault="00B35FC6" w:rsidP="00B35FC6">
            <w:pPr>
              <w:pStyle w:val="a7"/>
              <w:rPr>
                <w:sz w:val="24"/>
                <w:szCs w:val="24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е/а: </w:t>
            </w:r>
            <w:proofErr w:type="spellStart"/>
            <w:r w:rsidRPr="00B35FC6">
              <w:rPr>
                <w:rFonts w:ascii="Times New Roman" w:hAnsi="Times New Roman" w:cs="Times New Roman"/>
                <w:lang w:val="en-US"/>
              </w:rPr>
              <w:t>hrm</w:t>
            </w:r>
            <w:proofErr w:type="spellEnd"/>
            <w:r w:rsidRPr="00B35FC6">
              <w:rPr>
                <w:rFonts w:ascii="Times New Roman" w:hAnsi="Times New Roman" w:cs="Times New Roman"/>
              </w:rPr>
              <w:t>@</w:t>
            </w:r>
            <w:proofErr w:type="spellStart"/>
            <w:r w:rsidRPr="00B35FC6">
              <w:rPr>
                <w:rFonts w:ascii="Times New Roman" w:hAnsi="Times New Roman" w:cs="Times New Roman"/>
                <w:lang w:val="en-US"/>
              </w:rPr>
              <w:t>ug</w:t>
            </w:r>
            <w:proofErr w:type="spellEnd"/>
            <w:r w:rsidRPr="00B35FC6">
              <w:rPr>
                <w:rFonts w:ascii="Times New Roman" w:hAnsi="Times New Roman" w:cs="Times New Roman"/>
              </w:rPr>
              <w:t>.</w:t>
            </w:r>
            <w:proofErr w:type="spellStart"/>
            <w:r w:rsidRPr="00B35FC6">
              <w:rPr>
                <w:rFonts w:ascii="Times New Roman" w:hAnsi="Times New Roman" w:cs="Times New Roman"/>
                <w:lang w:val="en-US"/>
              </w:rPr>
              <w:t>zk</w:t>
            </w:r>
            <w:proofErr w:type="spellEnd"/>
            <w:r w:rsidRPr="00B35FC6">
              <w:rPr>
                <w:rFonts w:ascii="Times New Roman" w:hAnsi="Times New Roman" w:cs="Times New Roman"/>
              </w:rPr>
              <w:t>.</w:t>
            </w:r>
            <w:r w:rsidRPr="00B35FC6">
              <w:rPr>
                <w:rFonts w:ascii="Times New Roman" w:hAnsi="Times New Roman" w:cs="Times New Roman"/>
                <w:lang w:val="en-US"/>
              </w:rPr>
              <w:t>court</w:t>
            </w:r>
            <w:r w:rsidRPr="00B35FC6">
              <w:rPr>
                <w:rFonts w:ascii="Times New Roman" w:hAnsi="Times New Roman" w:cs="Times New Roman"/>
              </w:rPr>
              <w:t>.</w:t>
            </w:r>
            <w:proofErr w:type="spellStart"/>
            <w:r w:rsidRPr="00B35FC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B35FC6">
              <w:rPr>
                <w:rFonts w:ascii="Times New Roman" w:hAnsi="Times New Roman" w:cs="Times New Roman"/>
              </w:rPr>
              <w:t>.</w:t>
            </w:r>
            <w:proofErr w:type="spellStart"/>
            <w:r w:rsidRPr="00B35FC6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B35FC6" w:rsidRPr="0074066F" w:rsidTr="003F07C7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B35FC6" w:rsidRPr="0074066F" w:rsidTr="003F07C7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FD05AC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05AC">
              <w:rPr>
                <w:rFonts w:ascii="Times New Roman" w:hAnsi="Times New Roman"/>
                <w:lang w:val="uk-UA"/>
              </w:rPr>
              <w:t>не нижче магістра в галузі знань «Право»</w:t>
            </w:r>
          </w:p>
        </w:tc>
      </w:tr>
      <w:tr w:rsidR="00B35FC6" w:rsidRPr="0074066F" w:rsidTr="003F07C7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FD05AC" w:rsidP="00FD05A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роботи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на посадах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служби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категорій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"Б"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чи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"В"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служби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в органах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місцевого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самоврядування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роботи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керівних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ідприємств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установ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організацій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незалежно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форми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власності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одного року.</w:t>
            </w:r>
          </w:p>
        </w:tc>
      </w:tr>
      <w:tr w:rsidR="00B35FC6" w:rsidRPr="0074066F" w:rsidTr="003F07C7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державною мовою </w:t>
            </w:r>
          </w:p>
        </w:tc>
      </w:tr>
      <w:tr w:rsidR="00B35FC6" w:rsidRPr="0074066F" w:rsidTr="003F07C7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05AC">
              <w:rPr>
                <w:rStyle w:val="st42"/>
                <w:sz w:val="22"/>
                <w:lang w:val="uk-UA"/>
              </w:rPr>
              <w:t>не потребує</w:t>
            </w:r>
          </w:p>
        </w:tc>
      </w:tr>
      <w:tr w:rsidR="00B35FC6" w:rsidRPr="001F21C8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35FC6" w:rsidRPr="001F21C8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0E1E99" w:rsidTr="00FD0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589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rPr>
                <w:rFonts w:ascii="Times New Roman" w:hAnsi="Times New Roman"/>
                <w:b/>
              </w:rPr>
            </w:pPr>
            <w:proofErr w:type="spellStart"/>
            <w:r w:rsidRPr="00630C9F">
              <w:rPr>
                <w:rFonts w:ascii="Times New Roman" w:hAnsi="Times New Roman"/>
                <w:b/>
              </w:rPr>
              <w:t>Необхідні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ділові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якості</w:t>
            </w:r>
            <w:proofErr w:type="spellEnd"/>
          </w:p>
          <w:p w:rsidR="00B35FC6" w:rsidRPr="00630C9F" w:rsidRDefault="00B35FC6" w:rsidP="003F07C7">
            <w:pPr>
              <w:pStyle w:val="rvps2"/>
              <w:spacing w:before="0"/>
              <w:rPr>
                <w:b/>
              </w:rPr>
            </w:pPr>
          </w:p>
        </w:tc>
        <w:tc>
          <w:tcPr>
            <w:tcW w:w="6117" w:type="dxa"/>
            <w:shd w:val="clear" w:color="auto" w:fill="auto"/>
          </w:tcPr>
          <w:p w:rsidR="00F04AE8" w:rsidRPr="00F04AE8" w:rsidRDefault="00F04AE8" w:rsidP="00F04AE8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>навички управління;</w:t>
            </w:r>
            <w:r w:rsidRPr="00F04AE8">
              <w:rPr>
                <w:rFonts w:ascii="Times New Roman" w:hAnsi="Times New Roman" w:cs="Times New Roman"/>
              </w:rPr>
              <w:t xml:space="preserve"> </w:t>
            </w:r>
          </w:p>
          <w:p w:rsidR="00F04AE8" w:rsidRPr="00F04AE8" w:rsidRDefault="00F04AE8" w:rsidP="00F04AE8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>вміння вести перемовини;</w:t>
            </w:r>
          </w:p>
          <w:p w:rsidR="00B35FC6" w:rsidRPr="003F3384" w:rsidRDefault="00F04AE8" w:rsidP="00F04AE8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z w:val="20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 xml:space="preserve">вміння визначати </w:t>
            </w:r>
            <w:proofErr w:type="spellStart"/>
            <w:r w:rsidRPr="00F04AE8">
              <w:rPr>
                <w:rFonts w:ascii="Times New Roman" w:hAnsi="Times New Roman" w:cs="Times New Roman"/>
                <w:lang w:val="uk-UA"/>
              </w:rPr>
              <w:t>пріорітети</w:t>
            </w:r>
            <w:proofErr w:type="spellEnd"/>
            <w:r w:rsidRPr="00F04AE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35FC6" w:rsidRPr="000E1E99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  <w:jc w:val="center"/>
            </w:pPr>
            <w:r>
              <w:t>2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rvps2"/>
              <w:spacing w:before="0"/>
              <w:rPr>
                <w:b/>
                <w:color w:val="000000"/>
              </w:rPr>
            </w:pPr>
            <w:r w:rsidRPr="00630C9F">
              <w:rPr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117" w:type="dxa"/>
            <w:shd w:val="clear" w:color="auto" w:fill="auto"/>
          </w:tcPr>
          <w:p w:rsidR="00F04AE8" w:rsidRPr="00F04AE8" w:rsidRDefault="00F04AE8" w:rsidP="00F04AE8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>дисциплінованість;</w:t>
            </w:r>
          </w:p>
          <w:p w:rsidR="00B35FC6" w:rsidRPr="00DC58D0" w:rsidRDefault="00F04AE8" w:rsidP="00F04AE8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E8">
              <w:rPr>
                <w:rFonts w:ascii="Times New Roman" w:hAnsi="Times New Roman" w:cs="Times New Roman"/>
                <w:lang w:val="uk-UA"/>
              </w:rPr>
              <w:t>відповідальність.</w:t>
            </w:r>
          </w:p>
        </w:tc>
      </w:tr>
      <w:tr w:rsidR="00B35FC6" w:rsidRPr="00DC2A08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</w:t>
            </w:r>
            <w:r w:rsidRPr="00630C9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117" w:type="dxa"/>
            <w:shd w:val="clear" w:color="auto" w:fill="auto"/>
          </w:tcPr>
          <w:p w:rsidR="00B35FC6" w:rsidRPr="003F3384" w:rsidRDefault="003F3384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 xml:space="preserve">вміння використовувати комп'ютерне обладнання та програмне забезпечення (базовий рівень користувача ПК, знання роботи з </w:t>
            </w:r>
            <w:r w:rsidRPr="003F3384">
              <w:rPr>
                <w:rFonts w:ascii="Times New Roman" w:hAnsi="Times New Roman" w:cs="Times New Roman"/>
              </w:rPr>
              <w:t>MS</w:t>
            </w:r>
            <w:r w:rsidRPr="003F33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3384">
              <w:rPr>
                <w:rFonts w:ascii="Times New Roman" w:hAnsi="Times New Roman" w:cs="Times New Roman"/>
              </w:rPr>
              <w:t>Office</w:t>
            </w:r>
            <w:proofErr w:type="spellEnd"/>
            <w:r w:rsidRPr="003F3384">
              <w:rPr>
                <w:rFonts w:ascii="Times New Roman" w:hAnsi="Times New Roman" w:cs="Times New Roman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Конституці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я</w:t>
            </w:r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; </w:t>
            </w:r>
          </w:p>
          <w:p w:rsidR="003C52B3" w:rsidRDefault="00B35FC6" w:rsidP="003C52B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службу</w:t>
            </w:r>
            <w:r w:rsidRPr="00FD05AC">
              <w:rPr>
                <w:rFonts w:ascii="Times New Roman" w:hAnsi="Times New Roman" w:cs="Times New Roman"/>
                <w:lang w:val="uk-UA"/>
              </w:rPr>
              <w:t>»</w:t>
            </w:r>
            <w:r w:rsidRPr="00FD05AC">
              <w:rPr>
                <w:rFonts w:ascii="Times New Roman" w:hAnsi="Times New Roman" w:cs="Times New Roman"/>
              </w:rPr>
              <w:t xml:space="preserve">; </w:t>
            </w:r>
          </w:p>
          <w:p w:rsidR="003C52B3" w:rsidRDefault="003C52B3" w:rsidP="003C52B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FD05AC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B35FC6" w:rsidRPr="00FD05AC" w:rsidRDefault="00B35FC6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5FC6" w:rsidRPr="000E1E99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7" w:type="dxa"/>
            <w:shd w:val="clear" w:color="auto" w:fill="auto"/>
          </w:tcPr>
          <w:p w:rsidR="003C52B3" w:rsidRPr="003C52B3" w:rsidRDefault="00B35FC6" w:rsidP="003C52B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судоустрій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і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статус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»; </w:t>
            </w:r>
          </w:p>
          <w:p w:rsidR="00F63E7B" w:rsidRDefault="003C52B3" w:rsidP="003C52B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Закон України </w:t>
            </w:r>
            <w:r>
              <w:rPr>
                <w:rFonts w:ascii="Times New Roman" w:hAnsi="Times New Roman" w:cs="Times New Roman"/>
                <w:lang w:val="uk-UA"/>
              </w:rPr>
              <w:t>«Про захист персональних даних»;</w:t>
            </w:r>
          </w:p>
          <w:p w:rsidR="00F63E7B" w:rsidRPr="003C52B3" w:rsidRDefault="00F63E7B" w:rsidP="003C52B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Процесуальні кодекси;</w:t>
            </w:r>
            <w:bookmarkStart w:id="0" w:name="_GoBack"/>
            <w:bookmarkEnd w:id="0"/>
          </w:p>
          <w:p w:rsidR="00FD05AC" w:rsidRPr="00FD05AC" w:rsidRDefault="00FD05AC" w:rsidP="003F338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</w:rPr>
              <w:t xml:space="preserve">- </w:t>
            </w:r>
            <w:r w:rsidR="003F33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 xml:space="preserve">Законодавство та нормативно-правові </w:t>
            </w:r>
            <w:r w:rsidR="003F3384">
              <w:rPr>
                <w:rFonts w:ascii="Times New Roman" w:hAnsi="Times New Roman" w:cs="Times New Roman"/>
                <w:lang w:val="uk-UA"/>
              </w:rPr>
              <w:t xml:space="preserve">акти, що </w:t>
            </w:r>
            <w:r w:rsidRPr="00FD05AC">
              <w:rPr>
                <w:rFonts w:ascii="Times New Roman" w:hAnsi="Times New Roman" w:cs="Times New Roman"/>
                <w:lang w:val="uk-UA"/>
              </w:rPr>
              <w:t>регламентують діяльність судових органі</w:t>
            </w:r>
            <w:proofErr w:type="gramStart"/>
            <w:r w:rsidRPr="00FD05AC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FD05A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D05AC" w:rsidRPr="00FD05AC" w:rsidRDefault="00FD05AC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Інструкція з діловодства в місцевих загальних судах; </w:t>
            </w:r>
          </w:p>
          <w:p w:rsidR="00B35FC6" w:rsidRPr="007C65C0" w:rsidRDefault="003F3384" w:rsidP="00FD05A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D05AC" w:rsidRPr="00FD05AC">
              <w:rPr>
                <w:rFonts w:ascii="Times New Roman" w:hAnsi="Times New Roman" w:cs="Times New Roman"/>
                <w:lang w:val="uk-UA"/>
              </w:rPr>
              <w:t>Положення про автоматизовану систему документообігу суду;</w:t>
            </w:r>
          </w:p>
        </w:tc>
      </w:tr>
    </w:tbl>
    <w:p w:rsidR="00B35FC6" w:rsidRPr="000E1E99" w:rsidRDefault="00B35FC6" w:rsidP="00B35FC6">
      <w:pPr>
        <w:rPr>
          <w:rFonts w:ascii="Times New Roman" w:hAnsi="Times New Roman"/>
          <w:sz w:val="24"/>
          <w:szCs w:val="24"/>
          <w:lang w:val="uk-UA"/>
        </w:rPr>
      </w:pPr>
    </w:p>
    <w:p w:rsidR="002E509E" w:rsidRPr="00B35FC6" w:rsidRDefault="002E509E" w:rsidP="00B35FC6">
      <w:pPr>
        <w:rPr>
          <w:lang w:val="uk-UA"/>
        </w:rPr>
      </w:pPr>
    </w:p>
    <w:sectPr w:rsidR="002E509E" w:rsidRPr="00B35FC6" w:rsidSect="0074066F">
      <w:headerReference w:type="even" r:id="rId8"/>
      <w:headerReference w:type="default" r:id="rId9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FC" w:rsidRDefault="005019FC" w:rsidP="006B0E9C">
      <w:pPr>
        <w:spacing w:after="0" w:line="240" w:lineRule="auto"/>
      </w:pPr>
      <w:r>
        <w:separator/>
      </w:r>
    </w:p>
  </w:endnote>
  <w:endnote w:type="continuationSeparator" w:id="0">
    <w:p w:rsidR="005019FC" w:rsidRDefault="005019FC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FC" w:rsidRDefault="005019FC" w:rsidP="006B0E9C">
      <w:pPr>
        <w:spacing w:after="0" w:line="240" w:lineRule="auto"/>
      </w:pPr>
      <w:r>
        <w:separator/>
      </w:r>
    </w:p>
  </w:footnote>
  <w:footnote w:type="continuationSeparator" w:id="0">
    <w:p w:rsidR="005019FC" w:rsidRDefault="005019FC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307D6E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66F" w:rsidRDefault="005019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307D6E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453">
      <w:rPr>
        <w:rStyle w:val="aa"/>
        <w:noProof/>
      </w:rPr>
      <w:t>2</w:t>
    </w:r>
    <w:r>
      <w:rPr>
        <w:rStyle w:val="aa"/>
      </w:rPr>
      <w:fldChar w:fldCharType="end"/>
    </w:r>
  </w:p>
  <w:p w:rsidR="0074066F" w:rsidRDefault="005019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D52"/>
    <w:multiLevelType w:val="hybridMultilevel"/>
    <w:tmpl w:val="67ACCB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29BF"/>
    <w:multiLevelType w:val="hybridMultilevel"/>
    <w:tmpl w:val="0D1C7106"/>
    <w:lvl w:ilvl="0" w:tplc="7B9C83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98"/>
    <w:rsid w:val="00003EE4"/>
    <w:rsid w:val="00035A06"/>
    <w:rsid w:val="00055E27"/>
    <w:rsid w:val="00066EAD"/>
    <w:rsid w:val="000940B0"/>
    <w:rsid w:val="000962D0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2F7698"/>
    <w:rsid w:val="00307D6E"/>
    <w:rsid w:val="003201B3"/>
    <w:rsid w:val="0034433B"/>
    <w:rsid w:val="00392486"/>
    <w:rsid w:val="003C52B3"/>
    <w:rsid w:val="003D50CF"/>
    <w:rsid w:val="003F3384"/>
    <w:rsid w:val="00460EA9"/>
    <w:rsid w:val="004858C4"/>
    <w:rsid w:val="00486E93"/>
    <w:rsid w:val="00491B8D"/>
    <w:rsid w:val="004B60E7"/>
    <w:rsid w:val="004C20A6"/>
    <w:rsid w:val="005019FC"/>
    <w:rsid w:val="005238C8"/>
    <w:rsid w:val="00555C45"/>
    <w:rsid w:val="00573A44"/>
    <w:rsid w:val="00580DBF"/>
    <w:rsid w:val="00584F76"/>
    <w:rsid w:val="005927FA"/>
    <w:rsid w:val="005D1E49"/>
    <w:rsid w:val="00620152"/>
    <w:rsid w:val="00620227"/>
    <w:rsid w:val="00623CF0"/>
    <w:rsid w:val="00642949"/>
    <w:rsid w:val="0065718E"/>
    <w:rsid w:val="00665762"/>
    <w:rsid w:val="006B0E9C"/>
    <w:rsid w:val="006C66F4"/>
    <w:rsid w:val="006F05CB"/>
    <w:rsid w:val="00702773"/>
    <w:rsid w:val="007147C2"/>
    <w:rsid w:val="00722992"/>
    <w:rsid w:val="007362ED"/>
    <w:rsid w:val="00737957"/>
    <w:rsid w:val="0078108B"/>
    <w:rsid w:val="007B36BC"/>
    <w:rsid w:val="007B62CD"/>
    <w:rsid w:val="007C0AA0"/>
    <w:rsid w:val="007D5E0F"/>
    <w:rsid w:val="007D6C72"/>
    <w:rsid w:val="007F6742"/>
    <w:rsid w:val="00831763"/>
    <w:rsid w:val="0084032F"/>
    <w:rsid w:val="008576E7"/>
    <w:rsid w:val="008620B0"/>
    <w:rsid w:val="008809D5"/>
    <w:rsid w:val="0089401B"/>
    <w:rsid w:val="00895C5A"/>
    <w:rsid w:val="008A1341"/>
    <w:rsid w:val="008A3E58"/>
    <w:rsid w:val="008F44F8"/>
    <w:rsid w:val="00950A85"/>
    <w:rsid w:val="009B2436"/>
    <w:rsid w:val="009C7549"/>
    <w:rsid w:val="00A176CE"/>
    <w:rsid w:val="00A315B2"/>
    <w:rsid w:val="00A31773"/>
    <w:rsid w:val="00A50403"/>
    <w:rsid w:val="00A7659D"/>
    <w:rsid w:val="00A96C5B"/>
    <w:rsid w:val="00A97027"/>
    <w:rsid w:val="00AA2BE0"/>
    <w:rsid w:val="00AC4E0D"/>
    <w:rsid w:val="00AE4DCE"/>
    <w:rsid w:val="00B20C2C"/>
    <w:rsid w:val="00B21814"/>
    <w:rsid w:val="00B35FC6"/>
    <w:rsid w:val="00B53453"/>
    <w:rsid w:val="00BA2599"/>
    <w:rsid w:val="00BA3476"/>
    <w:rsid w:val="00BB35DB"/>
    <w:rsid w:val="00BD54B2"/>
    <w:rsid w:val="00BD5C9D"/>
    <w:rsid w:val="00C520E4"/>
    <w:rsid w:val="00CA435D"/>
    <w:rsid w:val="00CE5ED3"/>
    <w:rsid w:val="00CF19B4"/>
    <w:rsid w:val="00CF2FEB"/>
    <w:rsid w:val="00CF5F26"/>
    <w:rsid w:val="00D21FA0"/>
    <w:rsid w:val="00D35F1C"/>
    <w:rsid w:val="00D7116F"/>
    <w:rsid w:val="00D72B78"/>
    <w:rsid w:val="00DA7D72"/>
    <w:rsid w:val="00DC2A08"/>
    <w:rsid w:val="00DC58D0"/>
    <w:rsid w:val="00DD12CB"/>
    <w:rsid w:val="00DF0549"/>
    <w:rsid w:val="00E02D45"/>
    <w:rsid w:val="00E13DA9"/>
    <w:rsid w:val="00E2558F"/>
    <w:rsid w:val="00E52BA8"/>
    <w:rsid w:val="00E81C62"/>
    <w:rsid w:val="00E91F2E"/>
    <w:rsid w:val="00EB7A71"/>
    <w:rsid w:val="00ED6622"/>
    <w:rsid w:val="00EE6180"/>
    <w:rsid w:val="00F04AE8"/>
    <w:rsid w:val="00F16532"/>
    <w:rsid w:val="00F63E7B"/>
    <w:rsid w:val="00F76F1C"/>
    <w:rsid w:val="00F823F9"/>
    <w:rsid w:val="00F85496"/>
    <w:rsid w:val="00FA2698"/>
    <w:rsid w:val="00FD05A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  <w:style w:type="character" w:customStyle="1" w:styleId="st42">
    <w:name w:val="st42"/>
    <w:rsid w:val="00B35FC6"/>
    <w:rPr>
      <w:rFonts w:ascii="Times New Roman" w:hAnsi="Times New Roman"/>
      <w:color w:val="000000"/>
      <w:sz w:val="28"/>
    </w:rPr>
  </w:style>
  <w:style w:type="paragraph" w:styleId="a8">
    <w:name w:val="header"/>
    <w:basedOn w:val="a"/>
    <w:link w:val="a9"/>
    <w:rsid w:val="00B35FC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B35FC6"/>
    <w:rPr>
      <w:rFonts w:ascii="Calibri" w:eastAsia="Times New Roman" w:hAnsi="Calibri" w:cs="Times New Roman"/>
    </w:rPr>
  </w:style>
  <w:style w:type="character" w:styleId="aa">
    <w:name w:val="page number"/>
    <w:basedOn w:val="a0"/>
    <w:rsid w:val="00B35FC6"/>
  </w:style>
  <w:style w:type="paragraph" w:customStyle="1" w:styleId="ab">
    <w:name w:val="Нормальний текст"/>
    <w:basedOn w:val="a"/>
    <w:rsid w:val="00B35FC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FontStyle15">
    <w:name w:val="Font Style15"/>
    <w:rsid w:val="00B35F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35FC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qFormat/>
    <w:rsid w:val="00B3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AA25-893F-4223-9DAD-AE2CC98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4277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2019-12-03T11:10:00Z</cp:lastPrinted>
  <dcterms:created xsi:type="dcterms:W3CDTF">2019-12-05T09:24:00Z</dcterms:created>
  <dcterms:modified xsi:type="dcterms:W3CDTF">2019-12-05T09:24:00Z</dcterms:modified>
</cp:coreProperties>
</file>